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b/>
          <w:sz w:val="24"/>
          <w:szCs w:val="24"/>
        </w:rPr>
      </w:pPr>
      <w:r>
        <w:rPr>
          <w:rFonts w:ascii="仿宋_GB2312" w:eastAsia="仿宋_GB2312" w:cs="仿宋_GB2312"/>
          <w:b/>
          <w:sz w:val="43"/>
          <w:szCs w:val="43"/>
        </w:rPr>
        <w:t>温州市非物质文化遗产保护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center"/>
        <w:rPr>
          <w:b/>
          <w:sz w:val="24"/>
          <w:szCs w:val="24"/>
        </w:rPr>
      </w:pPr>
      <w:r>
        <w:rPr>
          <w:rFonts w:hint="default" w:ascii="仿宋_GB2312" w:eastAsia="仿宋_GB2312" w:cs="仿宋_GB2312"/>
          <w:b/>
          <w:sz w:val="43"/>
          <w:szCs w:val="43"/>
        </w:rPr>
        <w:t>志愿者报名表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2130"/>
        <w:gridCol w:w="1410"/>
        <w:gridCol w:w="1560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职业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爱好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35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电 话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身份证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33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愿意担任什么类型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志愿者工作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讲解（      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后勤（     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33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有无志愿者经历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以及特长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33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对非遗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有什么样的理解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337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对非遗的感兴趣的点</w:t>
            </w:r>
          </w:p>
        </w:tc>
        <w:tc>
          <w:tcPr>
            <w:tcW w:w="50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1.传统戏剧（） 2.曲艺（） 3.传统音乐（） 4.传统舞蹈 （）5.传统美术（） 6.传统技艺（） 7.传统体育、游艺和杂技 （）8.民间文学（） 9.传统医药 （）10.民俗（） 11.传统小吃 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838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申请人签名：                           年     月    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5338D"/>
    <w:rsid w:val="07F5764F"/>
    <w:rsid w:val="29A4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2019-12-15T12:45:00Z</dcterms:created>
  <dc:creator>Administrator</dc:creator>
  <cp:lastModifiedBy>zpj</cp:lastModifiedBy>
  <dcterms:modified xsi:type="dcterms:W3CDTF">2019-12-16T02:08:10Z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